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Отчет</w:t>
      </w:r>
    </w:p>
    <w:p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инвестиционного уполномоченного</w:t>
      </w:r>
    </w:p>
    <w:p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в городском округе Верх-Нейвинский за 202</w:t>
      </w:r>
      <w:r w:rsidR="001440FE">
        <w:rPr>
          <w:lang w:eastAsia="en-US"/>
        </w:rPr>
        <w:t>2</w:t>
      </w:r>
      <w:r w:rsidRPr="00864B3D">
        <w:rPr>
          <w:lang w:eastAsia="en-US"/>
        </w:rPr>
        <w:t xml:space="preserve"> год</w:t>
      </w:r>
    </w:p>
    <w:p w:rsidR="00864B3D" w:rsidRPr="00864B3D" w:rsidRDefault="00864B3D" w:rsidP="00864B3D">
      <w:pPr>
        <w:jc w:val="center"/>
        <w:rPr>
          <w:lang w:eastAsia="en-US"/>
        </w:rPr>
      </w:pP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 xml:space="preserve">Согласно </w:t>
      </w:r>
      <w:proofErr w:type="gramStart"/>
      <w:r w:rsidRPr="00864B3D">
        <w:rPr>
          <w:lang w:eastAsia="en-US"/>
        </w:rPr>
        <w:t>постановлению администрации городского округа</w:t>
      </w:r>
      <w:proofErr w:type="gramEnd"/>
      <w:r w:rsidRPr="00864B3D">
        <w:rPr>
          <w:lang w:eastAsia="en-US"/>
        </w:rPr>
        <w:t xml:space="preserve"> Верх-Нейвинский № 331а от 08.07.2015 инвестиционным уполномоченным городского округа Верх-Нейвинский назначен </w:t>
      </w:r>
      <w:r w:rsidR="001440FE">
        <w:rPr>
          <w:lang w:eastAsia="en-US"/>
        </w:rPr>
        <w:t>глава</w:t>
      </w:r>
      <w:r w:rsidRPr="00864B3D">
        <w:rPr>
          <w:lang w:eastAsia="en-US"/>
        </w:rPr>
        <w:t xml:space="preserve"> городского округа Верх-Нейвинский </w:t>
      </w:r>
      <w:proofErr w:type="spellStart"/>
      <w:r w:rsidRPr="00864B3D">
        <w:rPr>
          <w:lang w:eastAsia="en-US"/>
        </w:rPr>
        <w:t>Щекалев</w:t>
      </w:r>
      <w:proofErr w:type="spellEnd"/>
      <w:r w:rsidRPr="00864B3D">
        <w:rPr>
          <w:lang w:eastAsia="en-US"/>
        </w:rPr>
        <w:t xml:space="preserve"> Николай Николаевич.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Для информационного сопровождения, с целью привлечения потенциальных инвесторов, на официальном сайте городского округа vneyvinsk.midural.ru создан раздел «Инвестиции», который обеспечивает наглядное представление инвестиционных возможностей городского округа.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В городском округе Верх-Нейвинский сформирован муниципальный инвестиционный стандарт, представляющий собой набор базовых инструментов, позволяющих создать благоприятный инвестиционный климат: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-Положение об инвестиционном уполномоченном;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-Регламент по сопровождению инвестиционных проектов на территории городского округа Верх-Нейвинский;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-Положение и состав координационного совета по инвестициям и развитию предпринимательства в городском округе Верх-Нейвинский;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 xml:space="preserve">-Муниципальная программа «Развитие малого и среднего предпринимательства в городском округе </w:t>
      </w:r>
      <w:r w:rsidR="001440FE">
        <w:rPr>
          <w:lang w:eastAsia="en-US"/>
        </w:rPr>
        <w:t>Верх-Нейвинский на 2023</w:t>
      </w:r>
      <w:r w:rsidRPr="00864B3D">
        <w:rPr>
          <w:lang w:eastAsia="en-US"/>
        </w:rPr>
        <w:t>-202</w:t>
      </w:r>
      <w:r w:rsidR="001440FE">
        <w:rPr>
          <w:lang w:eastAsia="en-US"/>
        </w:rPr>
        <w:t>7</w:t>
      </w:r>
      <w:r w:rsidRPr="00864B3D">
        <w:rPr>
          <w:lang w:eastAsia="en-US"/>
        </w:rPr>
        <w:t xml:space="preserve"> годы»;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-Инвестиционный паспорт городского округа Верх-Нейвинский за 202</w:t>
      </w:r>
      <w:r w:rsidR="001440FE">
        <w:rPr>
          <w:lang w:eastAsia="en-US"/>
        </w:rPr>
        <w:t>2</w:t>
      </w:r>
      <w:r w:rsidRPr="00864B3D">
        <w:rPr>
          <w:lang w:eastAsia="en-US"/>
        </w:rPr>
        <w:t xml:space="preserve"> год.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 xml:space="preserve"> </w:t>
      </w:r>
      <w:r>
        <w:rPr>
          <w:lang w:eastAsia="en-US"/>
        </w:rPr>
        <w:tab/>
      </w:r>
      <w:r w:rsidRPr="00864B3D">
        <w:rPr>
          <w:lang w:eastAsia="en-US"/>
        </w:rPr>
        <w:t>По итогам 202</w:t>
      </w:r>
      <w:r w:rsidR="007C33A1">
        <w:rPr>
          <w:lang w:eastAsia="en-US"/>
        </w:rPr>
        <w:t>2</w:t>
      </w:r>
      <w:r w:rsidRPr="00864B3D">
        <w:rPr>
          <w:lang w:eastAsia="en-US"/>
        </w:rPr>
        <w:t xml:space="preserve"> года на территории городского округа реализованы следующие наиболее значимые инвестиционные проекты:</w:t>
      </w:r>
    </w:p>
    <w:p w:rsidR="0051075E" w:rsidRPr="00864B3D" w:rsidRDefault="00FC3E7B" w:rsidP="00FC3E7B">
      <w:pPr>
        <w:pStyle w:val="a5"/>
        <w:ind w:left="567"/>
        <w:jc w:val="both"/>
        <w:rPr>
          <w:lang w:eastAsia="en-US"/>
        </w:rPr>
      </w:pPr>
      <w:r>
        <w:rPr>
          <w:lang w:eastAsia="en-US"/>
        </w:rPr>
        <w:t>1.</w:t>
      </w:r>
      <w:r w:rsidR="00BD17F5">
        <w:rPr>
          <w:lang w:eastAsia="en-US"/>
        </w:rPr>
        <w:t>К</w:t>
      </w:r>
      <w:r w:rsidR="0051075E" w:rsidRPr="0051075E">
        <w:rPr>
          <w:lang w:eastAsia="en-US"/>
        </w:rPr>
        <w:t xml:space="preserve">апитальный ремонт I корпуса МАДОУ </w:t>
      </w:r>
      <w:proofErr w:type="spellStart"/>
      <w:r w:rsidR="0051075E" w:rsidRPr="0051075E">
        <w:rPr>
          <w:lang w:eastAsia="en-US"/>
        </w:rPr>
        <w:t>д.с</w:t>
      </w:r>
      <w:proofErr w:type="spellEnd"/>
      <w:r w:rsidR="0051075E" w:rsidRPr="0051075E">
        <w:rPr>
          <w:lang w:eastAsia="en-US"/>
        </w:rPr>
        <w:t>. «Солнышко» (</w:t>
      </w:r>
      <w:proofErr w:type="spellStart"/>
      <w:r w:rsidR="0051075E" w:rsidRPr="0051075E">
        <w:rPr>
          <w:lang w:eastAsia="en-US"/>
        </w:rPr>
        <w:t>пгт</w:t>
      </w:r>
      <w:proofErr w:type="spellEnd"/>
      <w:r w:rsidR="0051075E" w:rsidRPr="0051075E">
        <w:rPr>
          <w:lang w:eastAsia="en-US"/>
        </w:rPr>
        <w:t xml:space="preserve"> Верх-Нейвинский</w:t>
      </w:r>
      <w:r w:rsidR="003C3365">
        <w:rPr>
          <w:lang w:eastAsia="en-US"/>
        </w:rPr>
        <w:t xml:space="preserve">, </w:t>
      </w:r>
      <w:r w:rsidR="0051075E" w:rsidRPr="0051075E">
        <w:rPr>
          <w:lang w:eastAsia="en-US"/>
        </w:rPr>
        <w:t>ул</w:t>
      </w:r>
      <w:r w:rsidR="003C3365">
        <w:rPr>
          <w:lang w:eastAsia="en-US"/>
        </w:rPr>
        <w:t>.</w:t>
      </w:r>
      <w:r w:rsidR="0051075E" w:rsidRPr="0051075E">
        <w:rPr>
          <w:lang w:eastAsia="en-US"/>
        </w:rPr>
        <w:t xml:space="preserve"> </w:t>
      </w:r>
      <w:r w:rsidR="0051075E">
        <w:rPr>
          <w:lang w:eastAsia="en-US"/>
        </w:rPr>
        <w:t>Калинина, д10)</w:t>
      </w:r>
      <w:r w:rsidR="0051075E" w:rsidRPr="0051075E">
        <w:rPr>
          <w:lang w:eastAsia="en-US"/>
        </w:rPr>
        <w:t>;</w:t>
      </w:r>
    </w:p>
    <w:p w:rsidR="00864B3D" w:rsidRDefault="00BD17F5" w:rsidP="00864B3D">
      <w:pPr>
        <w:ind w:left="567"/>
        <w:jc w:val="both"/>
        <w:rPr>
          <w:lang w:eastAsia="en-US"/>
        </w:rPr>
      </w:pPr>
      <w:r>
        <w:rPr>
          <w:lang w:eastAsia="en-US"/>
        </w:rPr>
        <w:t>2.С</w:t>
      </w:r>
      <w:r w:rsidR="00864B3D" w:rsidRPr="00864B3D">
        <w:rPr>
          <w:lang w:eastAsia="en-US"/>
        </w:rPr>
        <w:t>троительство газопроводов в рамках «социальной до газификации».</w:t>
      </w:r>
    </w:p>
    <w:p w:rsidR="00FC3E7B" w:rsidRPr="00864B3D" w:rsidRDefault="00FC3E7B" w:rsidP="00864B3D">
      <w:pPr>
        <w:ind w:left="567"/>
        <w:jc w:val="both"/>
        <w:rPr>
          <w:lang w:eastAsia="en-US"/>
        </w:rPr>
      </w:pPr>
      <w:r>
        <w:rPr>
          <w:lang w:eastAsia="en-US"/>
        </w:rPr>
        <w:t>3.Реконструкция</w:t>
      </w:r>
      <w:r w:rsidRPr="00FC3E7B">
        <w:rPr>
          <w:lang w:eastAsia="en-US"/>
        </w:rPr>
        <w:t xml:space="preserve"> участка газопровода муниципального исторического сквера городского округа Верх-Нейвинский</w:t>
      </w:r>
      <w:r>
        <w:rPr>
          <w:lang w:eastAsia="en-US"/>
        </w:rPr>
        <w:t>;</w:t>
      </w:r>
    </w:p>
    <w:p w:rsidR="00864B3D" w:rsidRDefault="00FC3E7B" w:rsidP="00864B3D">
      <w:pPr>
        <w:ind w:left="567"/>
        <w:jc w:val="both"/>
        <w:rPr>
          <w:lang w:eastAsia="en-US"/>
        </w:rPr>
      </w:pPr>
      <w:r>
        <w:rPr>
          <w:lang w:eastAsia="en-US"/>
        </w:rPr>
        <w:t>4</w:t>
      </w:r>
      <w:r w:rsidR="00BD17F5">
        <w:rPr>
          <w:lang w:eastAsia="en-US"/>
        </w:rPr>
        <w:t>. Р</w:t>
      </w:r>
      <w:r w:rsidR="00864B3D" w:rsidRPr="00864B3D">
        <w:rPr>
          <w:lang w:eastAsia="en-US"/>
        </w:rPr>
        <w:t>емонт улично-дорожной</w:t>
      </w:r>
      <w:r w:rsidR="00A72CBF">
        <w:rPr>
          <w:lang w:eastAsia="en-US"/>
        </w:rPr>
        <w:t xml:space="preserve"> сети на общую сумму 14,84</w:t>
      </w:r>
      <w:r w:rsidR="00864B3D" w:rsidRPr="00864B3D">
        <w:rPr>
          <w:lang w:eastAsia="en-US"/>
        </w:rPr>
        <w:t xml:space="preserve"> млн. руб.</w:t>
      </w:r>
    </w:p>
    <w:p w:rsidR="00A72CBF" w:rsidRPr="00A72CBF" w:rsidRDefault="00FC3E7B" w:rsidP="00A72CBF">
      <w:pPr>
        <w:ind w:left="567"/>
        <w:jc w:val="both"/>
        <w:rPr>
          <w:lang w:eastAsia="en-US"/>
        </w:rPr>
      </w:pPr>
      <w:r>
        <w:rPr>
          <w:lang w:eastAsia="en-US"/>
        </w:rPr>
        <w:t>5</w:t>
      </w:r>
      <w:r w:rsidR="00A72CBF">
        <w:rPr>
          <w:lang w:eastAsia="en-US"/>
        </w:rPr>
        <w:t>.</w:t>
      </w:r>
      <w:r w:rsidR="00A72CBF" w:rsidRPr="00A72CBF">
        <w:rPr>
          <w:lang w:eastAsia="en-US"/>
        </w:rPr>
        <w:t>Ремонт пешеходного тротуара по ул.8 Марта, 16</w:t>
      </w:r>
    </w:p>
    <w:p w:rsidR="0051075E" w:rsidRPr="00864B3D" w:rsidRDefault="00FC3E7B" w:rsidP="00864B3D">
      <w:pPr>
        <w:ind w:left="567"/>
        <w:jc w:val="both"/>
        <w:rPr>
          <w:lang w:eastAsia="en-US"/>
        </w:rPr>
      </w:pPr>
      <w:r>
        <w:rPr>
          <w:lang w:eastAsia="en-US"/>
        </w:rPr>
        <w:t>6</w:t>
      </w:r>
      <w:r w:rsidR="00BD17F5">
        <w:rPr>
          <w:lang w:eastAsia="en-US"/>
        </w:rPr>
        <w:t>. Строительство</w:t>
      </w:r>
      <w:r w:rsidR="0051075E" w:rsidRPr="0051075E">
        <w:rPr>
          <w:lang w:eastAsia="en-US"/>
        </w:rPr>
        <w:t xml:space="preserve"> автомобильной газонаполнительной компрессорной станции.</w:t>
      </w:r>
    </w:p>
    <w:p w:rsidR="00864B3D" w:rsidRDefault="00EF5BB0" w:rsidP="00EF5BB0">
      <w:pPr>
        <w:ind w:firstLine="567"/>
        <w:jc w:val="both"/>
        <w:rPr>
          <w:lang w:eastAsia="en-US"/>
        </w:rPr>
      </w:pPr>
      <w:r w:rsidRPr="00EF5BB0">
        <w:rPr>
          <w:lang w:eastAsia="en-US"/>
        </w:rPr>
        <w:t>На производственной площадке филиала «Производство сплавов цветных металлов» АО «</w:t>
      </w:r>
      <w:proofErr w:type="spellStart"/>
      <w:r w:rsidRPr="00EF5BB0">
        <w:rPr>
          <w:lang w:eastAsia="en-US"/>
        </w:rPr>
        <w:t>Уралэлектромедь</w:t>
      </w:r>
      <w:proofErr w:type="spellEnd"/>
      <w:r w:rsidRPr="00EF5BB0">
        <w:rPr>
          <w:lang w:eastAsia="en-US"/>
        </w:rPr>
        <w:t>» выполнены следующие мероприятия</w:t>
      </w:r>
      <w:r>
        <w:rPr>
          <w:lang w:eastAsia="en-US"/>
        </w:rPr>
        <w:t>:</w:t>
      </w:r>
    </w:p>
    <w:p w:rsidR="00EF5BB0" w:rsidRDefault="00EF5BB0" w:rsidP="00EF5BB0">
      <w:pPr>
        <w:jc w:val="both"/>
        <w:rPr>
          <w:lang w:eastAsia="en-US"/>
        </w:rPr>
      </w:pPr>
      <w:r>
        <w:rPr>
          <w:lang w:eastAsia="en-US"/>
        </w:rPr>
        <w:t>-</w:t>
      </w:r>
      <w:r w:rsidR="00AC0F3F">
        <w:rPr>
          <w:lang w:eastAsia="en-US"/>
        </w:rPr>
        <w:t>строительство</w:t>
      </w:r>
      <w:r w:rsidRPr="00EF5BB0">
        <w:rPr>
          <w:lang w:eastAsia="en-US"/>
        </w:rPr>
        <w:t xml:space="preserve"> участка переработки сплавов</w:t>
      </w:r>
      <w:r>
        <w:rPr>
          <w:lang w:eastAsia="en-US"/>
        </w:rPr>
        <w:t>;</w:t>
      </w:r>
    </w:p>
    <w:p w:rsidR="00EF5BB0" w:rsidRDefault="00EF5BB0" w:rsidP="00EF5BB0">
      <w:pPr>
        <w:jc w:val="both"/>
        <w:rPr>
          <w:lang w:eastAsia="en-US"/>
        </w:rPr>
      </w:pPr>
      <w:r>
        <w:rPr>
          <w:lang w:eastAsia="en-US"/>
        </w:rPr>
        <w:t>-</w:t>
      </w:r>
      <w:r w:rsidRPr="00EF5BB0">
        <w:rPr>
          <w:lang w:eastAsia="en-US"/>
        </w:rPr>
        <w:t xml:space="preserve">ПС 110/6кВТ «ВЦМ» замена ОДКЗ 110 кВт на </w:t>
      </w:r>
      <w:proofErr w:type="spellStart"/>
      <w:r w:rsidRPr="00EF5BB0">
        <w:rPr>
          <w:lang w:eastAsia="en-US"/>
        </w:rPr>
        <w:t>элегазовые</w:t>
      </w:r>
      <w:proofErr w:type="spellEnd"/>
      <w:r w:rsidRPr="00EF5BB0">
        <w:rPr>
          <w:lang w:eastAsia="en-US"/>
        </w:rPr>
        <w:t xml:space="preserve"> выключатели</w:t>
      </w:r>
      <w:r>
        <w:rPr>
          <w:lang w:eastAsia="en-US"/>
        </w:rPr>
        <w:t>;</w:t>
      </w:r>
    </w:p>
    <w:p w:rsidR="00EF5BB0" w:rsidRDefault="00EF5BB0" w:rsidP="00EF5BB0">
      <w:pPr>
        <w:jc w:val="both"/>
        <w:rPr>
          <w:lang w:eastAsia="en-US"/>
        </w:rPr>
      </w:pPr>
      <w:r>
        <w:rPr>
          <w:lang w:eastAsia="en-US"/>
        </w:rPr>
        <w:t>-</w:t>
      </w:r>
      <w:r w:rsidRPr="00EF5BB0">
        <w:rPr>
          <w:lang w:eastAsia="en-US"/>
        </w:rPr>
        <w:t xml:space="preserve"> система сбора и очистки ливневых и дренажных вод</w:t>
      </w:r>
      <w:r>
        <w:rPr>
          <w:lang w:eastAsia="en-US"/>
        </w:rPr>
        <w:t>;</w:t>
      </w:r>
    </w:p>
    <w:p w:rsidR="00EF5BB0" w:rsidRPr="00EF5BB0" w:rsidRDefault="00EF5BB0" w:rsidP="00EF5BB0">
      <w:pPr>
        <w:jc w:val="both"/>
        <w:rPr>
          <w:lang w:eastAsia="en-US"/>
        </w:rPr>
      </w:pPr>
      <w:r w:rsidRPr="00EF5BB0">
        <w:rPr>
          <w:lang w:eastAsia="en-US"/>
        </w:rPr>
        <w:t>- приобретение нового оборудования</w:t>
      </w:r>
      <w:r>
        <w:rPr>
          <w:lang w:eastAsia="en-US"/>
        </w:rPr>
        <w:t>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 xml:space="preserve">Объем инвестиций в основной капитал по организациям, не относящимся к субъектам малого предпринимательства, городского округа Верх-Нейвинский за </w:t>
      </w:r>
      <w:r w:rsidR="003C3365">
        <w:rPr>
          <w:lang w:eastAsia="en-US"/>
        </w:rPr>
        <w:t>1 полугодие 2022</w:t>
      </w:r>
      <w:r w:rsidRPr="00864B3D">
        <w:rPr>
          <w:lang w:eastAsia="en-US"/>
        </w:rPr>
        <w:t xml:space="preserve"> год</w:t>
      </w:r>
      <w:r w:rsidR="003C3365">
        <w:rPr>
          <w:lang w:eastAsia="en-US"/>
        </w:rPr>
        <w:t xml:space="preserve">а </w:t>
      </w:r>
      <w:r w:rsidR="00EF5BB0">
        <w:rPr>
          <w:lang w:eastAsia="en-US"/>
        </w:rPr>
        <w:t>увеличился в 8,6 раз и составил 55767</w:t>
      </w:r>
      <w:r w:rsidRPr="00864B3D">
        <w:rPr>
          <w:lang w:eastAsia="en-US"/>
        </w:rPr>
        <w:t xml:space="preserve"> тысяч рублей, за соответствующий период 202</w:t>
      </w:r>
      <w:r w:rsidR="00EF5BB0">
        <w:rPr>
          <w:lang w:eastAsia="en-US"/>
        </w:rPr>
        <w:t>1 года он составлял 6459</w:t>
      </w:r>
      <w:r w:rsidRPr="00864B3D">
        <w:rPr>
          <w:lang w:eastAsia="en-US"/>
        </w:rPr>
        <w:t xml:space="preserve"> тыс. руб. </w:t>
      </w:r>
      <w:r w:rsidR="00AC0F3F">
        <w:rPr>
          <w:lang w:eastAsia="en-US"/>
        </w:rPr>
        <w:t>Увеличение</w:t>
      </w:r>
      <w:r w:rsidRPr="00864B3D">
        <w:rPr>
          <w:lang w:eastAsia="en-US"/>
        </w:rPr>
        <w:t xml:space="preserve"> инвестиций стало следствием </w:t>
      </w:r>
      <w:r w:rsidR="00AC0F3F">
        <w:rPr>
          <w:lang w:eastAsia="en-US"/>
        </w:rPr>
        <w:t>снятия ограничительных мер</w:t>
      </w:r>
      <w:r w:rsidRPr="00864B3D">
        <w:rPr>
          <w:lang w:eastAsia="en-US"/>
        </w:rPr>
        <w:t>.</w:t>
      </w:r>
    </w:p>
    <w:p w:rsidR="0051075E" w:rsidRDefault="00864B3D" w:rsidP="0051075E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На период 202</w:t>
      </w:r>
      <w:r w:rsidR="0051075E">
        <w:rPr>
          <w:lang w:eastAsia="en-US"/>
        </w:rPr>
        <w:t>3</w:t>
      </w:r>
      <w:r w:rsidRPr="00864B3D">
        <w:rPr>
          <w:lang w:eastAsia="en-US"/>
        </w:rPr>
        <w:t>-202</w:t>
      </w:r>
      <w:r w:rsidR="0051075E">
        <w:rPr>
          <w:lang w:eastAsia="en-US"/>
        </w:rPr>
        <w:t>4</w:t>
      </w:r>
      <w:r w:rsidRPr="00864B3D">
        <w:rPr>
          <w:lang w:eastAsia="en-US"/>
        </w:rPr>
        <w:t xml:space="preserve"> годы на территории городского округа планируется реализация следующих инвестиционных проектов:</w:t>
      </w:r>
    </w:p>
    <w:p w:rsidR="0051075E" w:rsidRPr="00864B3D" w:rsidRDefault="0049516D" w:rsidP="004156D6">
      <w:pPr>
        <w:ind w:left="567"/>
        <w:jc w:val="both"/>
        <w:rPr>
          <w:lang w:eastAsia="en-US"/>
        </w:rPr>
      </w:pPr>
      <w:r>
        <w:rPr>
          <w:lang w:eastAsia="en-US"/>
        </w:rPr>
        <w:t>-К</w:t>
      </w:r>
      <w:bookmarkStart w:id="0" w:name="_GoBack"/>
      <w:bookmarkEnd w:id="0"/>
      <w:r w:rsidR="0051075E" w:rsidRPr="0051075E">
        <w:rPr>
          <w:lang w:eastAsia="en-US"/>
        </w:rPr>
        <w:t xml:space="preserve">апитальный ремонт I корпуса МАДОУ </w:t>
      </w:r>
      <w:proofErr w:type="spellStart"/>
      <w:r w:rsidR="0051075E" w:rsidRPr="0051075E">
        <w:rPr>
          <w:lang w:eastAsia="en-US"/>
        </w:rPr>
        <w:t>д.с</w:t>
      </w:r>
      <w:proofErr w:type="spellEnd"/>
      <w:r w:rsidR="0051075E" w:rsidRPr="0051075E">
        <w:rPr>
          <w:lang w:eastAsia="en-US"/>
        </w:rPr>
        <w:t>. «Солнышко» (</w:t>
      </w:r>
      <w:proofErr w:type="spellStart"/>
      <w:r w:rsidR="0051075E" w:rsidRPr="0051075E">
        <w:rPr>
          <w:lang w:eastAsia="en-US"/>
        </w:rPr>
        <w:t>пгт</w:t>
      </w:r>
      <w:proofErr w:type="spellEnd"/>
      <w:r w:rsidR="0051075E" w:rsidRPr="0051075E">
        <w:rPr>
          <w:lang w:eastAsia="en-US"/>
        </w:rPr>
        <w:t xml:space="preserve"> Верх-</w:t>
      </w:r>
      <w:proofErr w:type="spellStart"/>
      <w:r w:rsidR="0051075E" w:rsidRPr="0051075E">
        <w:rPr>
          <w:lang w:eastAsia="en-US"/>
        </w:rPr>
        <w:t>Нейвинскийул</w:t>
      </w:r>
      <w:proofErr w:type="spellEnd"/>
      <w:r w:rsidR="0051075E" w:rsidRPr="0051075E">
        <w:rPr>
          <w:lang w:eastAsia="en-US"/>
        </w:rPr>
        <w:t>, Калинина, д10) (благоустройство);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 Строительство физкультурного оздоровительного комплекса (ФОК);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</w:t>
      </w:r>
      <w:r w:rsidR="00FC3E7B">
        <w:rPr>
          <w:lang w:eastAsia="en-US"/>
        </w:rPr>
        <w:t>Завершительные работы по реконструкции</w:t>
      </w:r>
      <w:r w:rsidRPr="00864B3D">
        <w:rPr>
          <w:lang w:eastAsia="en-US"/>
        </w:rPr>
        <w:t xml:space="preserve"> участка газопровода муниципального исторического сквера городского округа Верх-Нейвинский;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 Реконструкция объекта культурного наследия регионального значения "Здание волостного правления» (</w:t>
      </w:r>
      <w:proofErr w:type="spellStart"/>
      <w:r w:rsidRPr="00864B3D">
        <w:rPr>
          <w:lang w:eastAsia="en-US"/>
        </w:rPr>
        <w:t>пгт</w:t>
      </w:r>
      <w:proofErr w:type="spellEnd"/>
      <w:r w:rsidRPr="00864B3D">
        <w:rPr>
          <w:lang w:eastAsia="en-US"/>
        </w:rPr>
        <w:t xml:space="preserve"> Верх-Нейвинский, пл. Революции, д. 10);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-Ремонт автомобильных дорог местного значения;</w:t>
      </w:r>
    </w:p>
    <w:p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lastRenderedPageBreak/>
        <w:t>- Приобретение и замена оборудования на производственной площадке Филиала «ПСЦМ» АО «</w:t>
      </w:r>
      <w:proofErr w:type="spellStart"/>
      <w:r w:rsidRPr="00864B3D">
        <w:rPr>
          <w:lang w:eastAsia="en-US"/>
        </w:rPr>
        <w:t>Уралэлектромедь</w:t>
      </w:r>
      <w:proofErr w:type="spellEnd"/>
      <w:r w:rsidRPr="00864B3D">
        <w:rPr>
          <w:lang w:eastAsia="en-US"/>
        </w:rPr>
        <w:t>».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Муниципальные услуги в сфере архитектуры, градостроительства, земельно-имущественных отношений и предоставления поддержки инвесторам оказываются в соответствии с утвержденными административными регламентами.</w:t>
      </w:r>
    </w:p>
    <w:p w:rsidR="00864B3D" w:rsidRDefault="00864B3D" w:rsidP="00864B3D">
      <w:pPr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ab/>
      </w:r>
      <w:r w:rsidRPr="00864B3D">
        <w:rPr>
          <w:bCs/>
          <w:iCs/>
          <w:lang w:eastAsia="en-US"/>
        </w:rPr>
        <w:t>На официальном сайте городского округа Верх-Нейвинский (vneyvinsk.midural.ru) в разделе «Торги» размещена информация о проведении аукционов по продаже объектов муниципальной собственности.</w:t>
      </w:r>
    </w:p>
    <w:p w:rsidR="0082267B" w:rsidRPr="0082267B" w:rsidRDefault="00864B3D" w:rsidP="0082267B">
      <w:pPr>
        <w:jc w:val="both"/>
        <w:rPr>
          <w:lang w:eastAsia="en-US"/>
        </w:rPr>
      </w:pPr>
      <w:r w:rsidRPr="00864B3D">
        <w:rPr>
          <w:b/>
          <w:bCs/>
          <w:i/>
          <w:iCs/>
          <w:lang w:eastAsia="en-US"/>
        </w:rPr>
        <w:t xml:space="preserve"> </w:t>
      </w:r>
      <w:r w:rsidRPr="00864B3D">
        <w:rPr>
          <w:bCs/>
          <w:iCs/>
          <w:lang w:eastAsia="en-US"/>
        </w:rPr>
        <w:tab/>
      </w:r>
      <w:r w:rsidR="0082267B" w:rsidRPr="0082267B">
        <w:rPr>
          <w:lang w:eastAsia="en-US"/>
        </w:rPr>
        <w:t xml:space="preserve">В 2022 году заключено 34 договоров купли – продажи, (в том числе ИЖС - 25 земельных участков, общей площадью 35555,0 </w:t>
      </w:r>
      <w:proofErr w:type="spellStart"/>
      <w:r w:rsidR="0082267B" w:rsidRPr="0082267B">
        <w:rPr>
          <w:lang w:eastAsia="en-US"/>
        </w:rPr>
        <w:t>кв.м</w:t>
      </w:r>
      <w:proofErr w:type="spellEnd"/>
      <w:r w:rsidR="0082267B" w:rsidRPr="0082267B">
        <w:rPr>
          <w:lang w:eastAsia="en-US"/>
        </w:rPr>
        <w:t xml:space="preserve">.), заключено 14 договоров аренды, (в том числе ИЖС -  3 земельных участков, общей площадью  3266,0 </w:t>
      </w:r>
      <w:proofErr w:type="spellStart"/>
      <w:r w:rsidR="0082267B" w:rsidRPr="0082267B">
        <w:rPr>
          <w:lang w:eastAsia="en-US"/>
        </w:rPr>
        <w:t>кв.м</w:t>
      </w:r>
      <w:proofErr w:type="spellEnd"/>
      <w:r w:rsidR="0082267B" w:rsidRPr="0082267B">
        <w:rPr>
          <w:lang w:eastAsia="en-US"/>
        </w:rPr>
        <w:t xml:space="preserve">., 1 земельный участок предоставлен для складов, общей площадью 599,0 </w:t>
      </w:r>
      <w:proofErr w:type="spellStart"/>
      <w:r w:rsidR="0082267B" w:rsidRPr="0082267B">
        <w:rPr>
          <w:lang w:eastAsia="en-US"/>
        </w:rPr>
        <w:t>кв.м</w:t>
      </w:r>
      <w:proofErr w:type="spellEnd"/>
      <w:r w:rsidR="0082267B" w:rsidRPr="0082267B">
        <w:rPr>
          <w:lang w:eastAsia="en-US"/>
        </w:rPr>
        <w:t xml:space="preserve">., 1 земельный участок предоставлен для размещения шиномонтажной мастерской, общей площадью 229,0 </w:t>
      </w:r>
      <w:proofErr w:type="spellStart"/>
      <w:r w:rsidR="0082267B" w:rsidRPr="0082267B">
        <w:rPr>
          <w:lang w:eastAsia="en-US"/>
        </w:rPr>
        <w:t>кв.м</w:t>
      </w:r>
      <w:proofErr w:type="spellEnd"/>
      <w:r w:rsidR="0082267B" w:rsidRPr="0082267B">
        <w:rPr>
          <w:lang w:eastAsia="en-US"/>
        </w:rPr>
        <w:t xml:space="preserve">., 2 земельных участка предоставлено для хранения автотранспорта, общей площадью 120,0 </w:t>
      </w:r>
      <w:proofErr w:type="spellStart"/>
      <w:r w:rsidR="0082267B" w:rsidRPr="0082267B">
        <w:rPr>
          <w:lang w:eastAsia="en-US"/>
        </w:rPr>
        <w:t>кв.м</w:t>
      </w:r>
      <w:proofErr w:type="spellEnd"/>
      <w:r w:rsidR="0082267B" w:rsidRPr="0082267B">
        <w:rPr>
          <w:lang w:eastAsia="en-US"/>
        </w:rPr>
        <w:t xml:space="preserve">., 2 земельных участка предоставлено для размещения магазина, общей площадью 5880,0 </w:t>
      </w:r>
      <w:proofErr w:type="spellStart"/>
      <w:r w:rsidR="0082267B" w:rsidRPr="0082267B">
        <w:rPr>
          <w:lang w:eastAsia="en-US"/>
        </w:rPr>
        <w:t>кв.м</w:t>
      </w:r>
      <w:proofErr w:type="spellEnd"/>
      <w:r w:rsidR="0082267B" w:rsidRPr="0082267B">
        <w:rPr>
          <w:lang w:eastAsia="en-US"/>
        </w:rPr>
        <w:t xml:space="preserve">., 1 земельный участок предоставлен для размещения объекта связи, общей площадью 14,0 </w:t>
      </w:r>
      <w:proofErr w:type="spellStart"/>
      <w:r w:rsidR="0082267B" w:rsidRPr="0082267B">
        <w:rPr>
          <w:lang w:eastAsia="en-US"/>
        </w:rPr>
        <w:t>кв.м</w:t>
      </w:r>
      <w:proofErr w:type="spellEnd"/>
      <w:r w:rsidR="0082267B" w:rsidRPr="0082267B">
        <w:rPr>
          <w:lang w:eastAsia="en-US"/>
        </w:rPr>
        <w:t xml:space="preserve">.), 34 земельных участка предоставлено в собственность бесплатно для ведения садоводства. </w:t>
      </w:r>
    </w:p>
    <w:p w:rsidR="0082267B" w:rsidRPr="0082267B" w:rsidRDefault="0082267B" w:rsidP="0082267B">
      <w:pPr>
        <w:jc w:val="both"/>
        <w:rPr>
          <w:lang w:eastAsia="en-US"/>
        </w:rPr>
      </w:pPr>
      <w:r>
        <w:rPr>
          <w:lang w:eastAsia="en-US"/>
        </w:rPr>
        <w:tab/>
      </w:r>
      <w:r w:rsidRPr="0082267B">
        <w:rPr>
          <w:lang w:eastAsia="en-US"/>
        </w:rPr>
        <w:t xml:space="preserve">Выдано 22 разрешение (уведомление) на строительство и реконструкцию объектов капитального строительства, из них 18 на строительство индивидуальных жилых домов. </w:t>
      </w:r>
    </w:p>
    <w:p w:rsidR="0082267B" w:rsidRPr="0082267B" w:rsidRDefault="0082267B" w:rsidP="0082267B">
      <w:pPr>
        <w:jc w:val="both"/>
        <w:rPr>
          <w:lang w:eastAsia="en-US"/>
        </w:rPr>
      </w:pPr>
      <w:r w:rsidRPr="0082267B">
        <w:rPr>
          <w:lang w:eastAsia="en-US"/>
        </w:rPr>
        <w:t>Подготовлено и выдано 6 градостроительных планов земельных участков.</w:t>
      </w:r>
    </w:p>
    <w:p w:rsidR="0082267B" w:rsidRPr="0082267B" w:rsidRDefault="0082267B" w:rsidP="0082267B">
      <w:pPr>
        <w:jc w:val="both"/>
        <w:rPr>
          <w:lang w:eastAsia="en-US"/>
        </w:rPr>
      </w:pPr>
      <w:r>
        <w:rPr>
          <w:lang w:eastAsia="en-US"/>
        </w:rPr>
        <w:tab/>
      </w:r>
      <w:r w:rsidRPr="0082267B">
        <w:rPr>
          <w:lang w:eastAsia="en-US"/>
        </w:rPr>
        <w:t xml:space="preserve">Выдано 1 разрешение на ввод в эксплуатацию объекта капитального строительства на территории городского округа Верх-Нейвинский, введено 57,0 </w:t>
      </w:r>
      <w:proofErr w:type="spellStart"/>
      <w:r w:rsidRPr="0082267B">
        <w:rPr>
          <w:lang w:eastAsia="en-US"/>
        </w:rPr>
        <w:t>кв.м</w:t>
      </w:r>
      <w:proofErr w:type="spellEnd"/>
      <w:r w:rsidRPr="0082267B">
        <w:rPr>
          <w:lang w:eastAsia="en-US"/>
        </w:rPr>
        <w:t>. ИП Ковалев Геннадий Викторович, административное здание.</w:t>
      </w:r>
    </w:p>
    <w:p w:rsidR="00864B3D" w:rsidRPr="00864B3D" w:rsidRDefault="00864B3D" w:rsidP="0082267B">
      <w:pPr>
        <w:jc w:val="both"/>
        <w:rPr>
          <w:lang w:eastAsia="en-US"/>
        </w:rPr>
      </w:pPr>
      <w:r w:rsidRPr="00864B3D">
        <w:rPr>
          <w:lang w:eastAsia="en-US"/>
        </w:rPr>
        <w:tab/>
        <w:t xml:space="preserve">Доля стоимости заключенных контрактов в течении </w:t>
      </w:r>
      <w:r w:rsidRPr="00563A5F">
        <w:rPr>
          <w:lang w:eastAsia="en-US"/>
        </w:rPr>
        <w:t>202</w:t>
      </w:r>
      <w:r w:rsidR="00563A5F" w:rsidRPr="00563A5F">
        <w:rPr>
          <w:lang w:eastAsia="en-US"/>
        </w:rPr>
        <w:t>2</w:t>
      </w:r>
      <w:r w:rsidRPr="00563A5F">
        <w:rPr>
          <w:lang w:eastAsia="en-US"/>
        </w:rPr>
        <w:t xml:space="preserve"> года с субъектами малого предпринимательства по процедурам торгов в соответствии с требованиями Федерального закона от   05.04.</w:t>
      </w:r>
      <w:r w:rsidR="00563A5F" w:rsidRPr="00563A5F">
        <w:rPr>
          <w:lang w:eastAsia="en-US"/>
        </w:rPr>
        <w:t>2013 года № 44-ФЗ составили 48,6% или 3 068,54</w:t>
      </w:r>
      <w:r w:rsidRPr="00563A5F">
        <w:rPr>
          <w:lang w:eastAsia="en-US"/>
        </w:rPr>
        <w:t xml:space="preserve"> тыс. руб. в общей стоимости заключенных муниципаль</w:t>
      </w:r>
      <w:r w:rsidR="00563A5F" w:rsidRPr="00563A5F">
        <w:rPr>
          <w:lang w:eastAsia="en-US"/>
        </w:rPr>
        <w:t>ных контрактов на сумму 6 315,97</w:t>
      </w:r>
      <w:r w:rsidRPr="00563A5F">
        <w:rPr>
          <w:lang w:eastAsia="en-US"/>
        </w:rPr>
        <w:t xml:space="preserve"> тыс. руб.</w:t>
      </w:r>
    </w:p>
    <w:p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В целях создания благоприятных условий для привлечения инвестиций, стимулирования деловой активности, улучшения инвестиционного климата на территории городского округа Верх-Нейвинский на 202</w:t>
      </w:r>
      <w:r w:rsidR="0082267B">
        <w:rPr>
          <w:lang w:eastAsia="en-US"/>
        </w:rPr>
        <w:t>3</w:t>
      </w:r>
      <w:r w:rsidRPr="00864B3D">
        <w:rPr>
          <w:lang w:eastAsia="en-US"/>
        </w:rPr>
        <w:t xml:space="preserve"> год разработан план работы инвестици</w:t>
      </w:r>
      <w:r>
        <w:rPr>
          <w:lang w:eastAsia="en-US"/>
        </w:rPr>
        <w:t>онного уполномоченного.</w:t>
      </w:r>
    </w:p>
    <w:p w:rsidR="00864B3D" w:rsidRPr="00864B3D" w:rsidRDefault="00864B3D" w:rsidP="00864B3D">
      <w:pPr>
        <w:jc w:val="both"/>
        <w:rPr>
          <w:lang w:eastAsia="en-US"/>
        </w:rPr>
      </w:pP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>Инвестиционный уполномоченный</w:t>
      </w:r>
    </w:p>
    <w:p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 xml:space="preserve">Городского округа Верх-Нейвинский                                             Н.Н. </w:t>
      </w:r>
      <w:proofErr w:type="spellStart"/>
      <w:r w:rsidRPr="00864B3D">
        <w:rPr>
          <w:lang w:eastAsia="en-US"/>
        </w:rPr>
        <w:t>Щекалев</w:t>
      </w:r>
      <w:proofErr w:type="spellEnd"/>
    </w:p>
    <w:p w:rsidR="00864B3D" w:rsidRPr="00864B3D" w:rsidRDefault="00864B3D" w:rsidP="00864B3D">
      <w:pPr>
        <w:jc w:val="both"/>
        <w:rPr>
          <w:lang w:eastAsia="en-US"/>
        </w:rPr>
      </w:pPr>
    </w:p>
    <w:p w:rsidR="00274BFD" w:rsidRPr="00864B3D" w:rsidRDefault="00274BFD" w:rsidP="00864B3D">
      <w:pPr>
        <w:jc w:val="both"/>
      </w:pPr>
    </w:p>
    <w:sectPr w:rsidR="00274BFD" w:rsidRPr="00864B3D" w:rsidSect="00864B3D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C39FD"/>
    <w:multiLevelType w:val="hybridMultilevel"/>
    <w:tmpl w:val="B3CACD4C"/>
    <w:lvl w:ilvl="0" w:tplc="D5DE3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1E5826"/>
    <w:multiLevelType w:val="hybridMultilevel"/>
    <w:tmpl w:val="B3CACD4C"/>
    <w:lvl w:ilvl="0" w:tplc="D5DE3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4B4993"/>
    <w:multiLevelType w:val="hybridMultilevel"/>
    <w:tmpl w:val="B3CACD4C"/>
    <w:lvl w:ilvl="0" w:tplc="D5DE3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BF"/>
    <w:rsid w:val="00001856"/>
    <w:rsid w:val="001440FE"/>
    <w:rsid w:val="00274BFD"/>
    <w:rsid w:val="003C3365"/>
    <w:rsid w:val="004156D6"/>
    <w:rsid w:val="0049516D"/>
    <w:rsid w:val="0051075E"/>
    <w:rsid w:val="00563A5F"/>
    <w:rsid w:val="007C33A1"/>
    <w:rsid w:val="0082267B"/>
    <w:rsid w:val="00864B3D"/>
    <w:rsid w:val="009764BF"/>
    <w:rsid w:val="00A72CBF"/>
    <w:rsid w:val="00AC0F3F"/>
    <w:rsid w:val="00BD17F5"/>
    <w:rsid w:val="00CA3EB9"/>
    <w:rsid w:val="00EF5BB0"/>
    <w:rsid w:val="00FC3E7B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2D95F-CA82-42E8-A823-5B93BD76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B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3E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3E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CA3EB9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4">
    <w:name w:val="Основной текст_"/>
    <w:link w:val="5"/>
    <w:locked/>
    <w:rsid w:val="00CA3EB9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CA3EB9"/>
    <w:pPr>
      <w:shd w:val="clear" w:color="auto" w:fill="FFFFFF"/>
      <w:spacing w:before="480" w:line="322" w:lineRule="exact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CA3EB9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A3EB9"/>
    <w:pPr>
      <w:shd w:val="clear" w:color="auto" w:fill="FFFFFF"/>
      <w:spacing w:after="480" w:line="322" w:lineRule="exact"/>
      <w:jc w:val="center"/>
      <w:outlineLvl w:val="0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21">
    <w:name w:val="Заголовок №2_"/>
    <w:link w:val="22"/>
    <w:locked/>
    <w:rsid w:val="00CA3EB9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CA3EB9"/>
    <w:pPr>
      <w:shd w:val="clear" w:color="auto" w:fill="FFFFFF"/>
      <w:spacing w:line="341" w:lineRule="exact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rsid w:val="00CA3EB9"/>
    <w:pPr>
      <w:shd w:val="clear" w:color="auto" w:fill="FFFFFF"/>
      <w:spacing w:line="274" w:lineRule="exact"/>
    </w:pPr>
    <w:rPr>
      <w:sz w:val="23"/>
      <w:szCs w:val="23"/>
    </w:rPr>
  </w:style>
  <w:style w:type="character" w:customStyle="1" w:styleId="4">
    <w:name w:val="Основной текст4"/>
    <w:rsid w:val="00CA3EB9"/>
  </w:style>
  <w:style w:type="paragraph" w:styleId="a5">
    <w:name w:val="List Paragraph"/>
    <w:basedOn w:val="a"/>
    <w:uiPriority w:val="34"/>
    <w:qFormat/>
    <w:rsid w:val="005107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51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516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14</cp:revision>
  <cp:lastPrinted>2023-04-26T06:24:00Z</cp:lastPrinted>
  <dcterms:created xsi:type="dcterms:W3CDTF">2021-04-26T11:02:00Z</dcterms:created>
  <dcterms:modified xsi:type="dcterms:W3CDTF">2023-04-26T06:46:00Z</dcterms:modified>
</cp:coreProperties>
</file>